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2" w:rsidRDefault="002410A2" w:rsidP="002410A2">
      <w:pPr>
        <w:pStyle w:val="PlainText"/>
        <w:jc w:val="both"/>
        <w:rPr>
          <w:rFonts w:ascii="Palatino Linotype" w:hAnsi="Palatino Linotype" w:cs="Courier New"/>
          <w:sz w:val="32"/>
          <w:szCs w:val="32"/>
        </w:rPr>
      </w:pPr>
    </w:p>
    <w:p w:rsidR="002410A2" w:rsidRDefault="002410A2" w:rsidP="002410A2">
      <w:pPr>
        <w:pStyle w:val="PlainText"/>
        <w:jc w:val="center"/>
        <w:rPr>
          <w:rFonts w:ascii="Palatino Linotype" w:hAnsi="Palatino Linotype" w:cs="Courier New"/>
          <w:b/>
          <w:bCs/>
          <w:sz w:val="32"/>
          <w:szCs w:val="32"/>
        </w:rPr>
      </w:pPr>
      <w:r>
        <w:rPr>
          <w:rFonts w:ascii="Palatino Linotype" w:hAnsi="Palatino Linotype" w:cs="Courier New"/>
          <w:b/>
          <w:bCs/>
          <w:sz w:val="32"/>
          <w:szCs w:val="32"/>
        </w:rPr>
        <w:t xml:space="preserve">Homage to </w:t>
      </w:r>
      <w:proofErr w:type="spellStart"/>
      <w:r>
        <w:rPr>
          <w:rFonts w:ascii="Palatino Linotype" w:hAnsi="Palatino Linotype" w:cs="Courier New"/>
          <w:b/>
          <w:bCs/>
          <w:sz w:val="32"/>
          <w:szCs w:val="32"/>
        </w:rPr>
        <w:t>Mostafa</w:t>
      </w:r>
      <w:proofErr w:type="spellEnd"/>
      <w:r>
        <w:rPr>
          <w:rFonts w:ascii="Palatino Linotype" w:hAnsi="Palatino Linotype" w:cs="Courier New"/>
          <w:b/>
          <w:bCs/>
          <w:sz w:val="32"/>
          <w:szCs w:val="32"/>
        </w:rPr>
        <w:t xml:space="preserve"> El </w:t>
      </w:r>
      <w:proofErr w:type="spellStart"/>
      <w:r>
        <w:rPr>
          <w:rFonts w:ascii="Palatino Linotype" w:hAnsi="Palatino Linotype" w:cs="Courier New"/>
          <w:b/>
          <w:bCs/>
          <w:sz w:val="32"/>
          <w:szCs w:val="32"/>
        </w:rPr>
        <w:t>Abbadi</w:t>
      </w:r>
      <w:proofErr w:type="spellEnd"/>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t xml:space="preserve">The University of Quebec at Montreal renders homage today to Professor </w:t>
      </w:r>
      <w:proofErr w:type="spellStart"/>
      <w:r>
        <w:rPr>
          <w:rFonts w:ascii="Palatino Linotype" w:hAnsi="Palatino Linotype" w:cs="Courier New"/>
          <w:sz w:val="32"/>
          <w:szCs w:val="32"/>
        </w:rPr>
        <w:t>Mostafa</w:t>
      </w:r>
      <w:proofErr w:type="spellEnd"/>
      <w:r>
        <w:rPr>
          <w:rFonts w:ascii="Palatino Linotype" w:hAnsi="Palatino Linotype" w:cs="Courier New"/>
          <w:sz w:val="32"/>
          <w:szCs w:val="32"/>
        </w:rPr>
        <w:t xml:space="preserve"> El </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 xml:space="preserve"> by awarding him the title of Doctor </w:t>
      </w:r>
      <w:proofErr w:type="spellStart"/>
      <w:proofErr w:type="gramStart"/>
      <w:r>
        <w:rPr>
          <w:rFonts w:ascii="Palatino Linotype" w:hAnsi="Palatino Linotype" w:cs="Courier New"/>
          <w:sz w:val="32"/>
          <w:szCs w:val="32"/>
        </w:rPr>
        <w:t>honoris</w:t>
      </w:r>
      <w:proofErr w:type="spellEnd"/>
      <w:proofErr w:type="gramEnd"/>
      <w:r>
        <w:rPr>
          <w:rFonts w:ascii="Palatino Linotype" w:hAnsi="Palatino Linotype" w:cs="Courier New"/>
          <w:sz w:val="32"/>
          <w:szCs w:val="32"/>
        </w:rPr>
        <w:t xml:space="preserve"> </w:t>
      </w:r>
      <w:proofErr w:type="spellStart"/>
      <w:r>
        <w:rPr>
          <w:rFonts w:ascii="Palatino Linotype" w:hAnsi="Palatino Linotype" w:cs="Courier New"/>
          <w:sz w:val="32"/>
          <w:szCs w:val="32"/>
        </w:rPr>
        <w:t>causa</w:t>
      </w:r>
      <w:proofErr w:type="spellEnd"/>
      <w:r>
        <w:rPr>
          <w:rFonts w:ascii="Palatino Linotype" w:hAnsi="Palatino Linotype" w:cs="Courier New"/>
          <w:sz w:val="32"/>
          <w:szCs w:val="32"/>
        </w:rPr>
        <w:t xml:space="preserve">, according to the decision taken by its administrative council and according to the recommendation of its Faculty of Human Sciences. By this gesture, the University wishes to underscore the remarkable career of </w:t>
      </w:r>
      <w:proofErr w:type="spellStart"/>
      <w:r>
        <w:rPr>
          <w:rFonts w:ascii="Palatino Linotype" w:hAnsi="Palatino Linotype" w:cs="Courier New"/>
          <w:sz w:val="32"/>
          <w:szCs w:val="32"/>
        </w:rPr>
        <w:t>Mostafa</w:t>
      </w:r>
      <w:proofErr w:type="spellEnd"/>
      <w:r>
        <w:rPr>
          <w:rFonts w:ascii="Palatino Linotype" w:hAnsi="Palatino Linotype" w:cs="Courier New"/>
          <w:sz w:val="32"/>
          <w:szCs w:val="32"/>
        </w:rPr>
        <w:t xml:space="preserve"> El </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w:t>
      </w:r>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t xml:space="preserve">Professor at the University of Alexandria, </w:t>
      </w:r>
      <w:proofErr w:type="spellStart"/>
      <w:r>
        <w:rPr>
          <w:rFonts w:ascii="Palatino Linotype" w:hAnsi="Palatino Linotype" w:cs="Courier New"/>
          <w:sz w:val="32"/>
          <w:szCs w:val="32"/>
        </w:rPr>
        <w:t>Mostafa</w:t>
      </w:r>
      <w:proofErr w:type="spellEnd"/>
      <w:r>
        <w:rPr>
          <w:rFonts w:ascii="Palatino Linotype" w:hAnsi="Palatino Linotype" w:cs="Courier New"/>
          <w:sz w:val="32"/>
          <w:szCs w:val="32"/>
        </w:rPr>
        <w:t xml:space="preserve"> El </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 xml:space="preserve"> is mainly recognized as a historian by his work on Greco-Roman culture. His achievements in the field of research, in particular his work on the Mediterranean, render this great philologist a specialist in near Eastern cultures and an expert in the domain of relations between the Arab world and Christianity.</w:t>
      </w:r>
    </w:p>
    <w:p w:rsidR="002410A2" w:rsidRDefault="002410A2" w:rsidP="002410A2">
      <w:pPr>
        <w:pStyle w:val="PlainText"/>
        <w:jc w:val="both"/>
        <w:rPr>
          <w:rFonts w:ascii="Palatino Linotype" w:hAnsi="Palatino Linotype" w:cs="Courier New"/>
          <w:sz w:val="32"/>
          <w:szCs w:val="32"/>
        </w:rPr>
      </w:pPr>
      <w:r>
        <w:rPr>
          <w:rFonts w:ascii="Palatino Linotype" w:hAnsi="Palatino Linotype" w:cs="Courier New"/>
          <w:sz w:val="32"/>
          <w:szCs w:val="32"/>
        </w:rPr>
        <w:t xml:space="preserve">In the 1960's, after obtaining his Ph.D. from the University of Cambridge, Professor EI </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 xml:space="preserve"> concentrated his attention on Hellenistic Egypt, in particular on the question of citizenship. During the following decade, his main interest was dedicated to the transitional period that separates the Byzantine era from that dominated by the Arabs, a period that involved a study of early Islam.</w:t>
      </w:r>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t>In the 1980's, he devotes his attention to the interchange between cultures especially in the domain of the sciences. It is here that we see emerging in his works, the importance of the city of Alexandria. Numerous articles were written by him on that subject that demonstrates the high quality of antique knowledge besides being a symbol of cosmopolitanism and tolerance.</w:t>
      </w:r>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lastRenderedPageBreak/>
        <w:t xml:space="preserve">Professor El </w:t>
      </w:r>
      <w:proofErr w:type="spellStart"/>
      <w:r>
        <w:rPr>
          <w:rFonts w:ascii="Palatino Linotype" w:hAnsi="Palatino Linotype" w:cs="Courier New"/>
          <w:sz w:val="32"/>
          <w:szCs w:val="32"/>
        </w:rPr>
        <w:t>Abbadi's</w:t>
      </w:r>
      <w:proofErr w:type="spellEnd"/>
      <w:r>
        <w:rPr>
          <w:rFonts w:ascii="Palatino Linotype" w:hAnsi="Palatino Linotype" w:cs="Courier New"/>
          <w:sz w:val="32"/>
          <w:szCs w:val="32"/>
        </w:rPr>
        <w:t xml:space="preserve"> open mindedness, his cosmopolitan spirit, his care for dialogue and defense of the humanistic tradition in a troubled era, prepared him for his principal commitment during the past ten years, the resurrection of the ancient Library of Alexandria. At the head of a group of scholars and with the support of the </w:t>
      </w:r>
      <w:proofErr w:type="spellStart"/>
      <w:r>
        <w:rPr>
          <w:rFonts w:ascii="Palatino Linotype" w:hAnsi="Palatino Linotype" w:cs="Courier New"/>
          <w:sz w:val="32"/>
          <w:szCs w:val="32"/>
        </w:rPr>
        <w:t>Unesco</w:t>
      </w:r>
      <w:proofErr w:type="spellEnd"/>
      <w:r>
        <w:rPr>
          <w:rFonts w:ascii="Palatino Linotype" w:hAnsi="Palatino Linotype" w:cs="Courier New"/>
          <w:sz w:val="32"/>
          <w:szCs w:val="32"/>
        </w:rPr>
        <w:t>, he not only managed to convince politicians of the necessity for such an institution which was inaugurated in 2002, but he also widened its scope, to include contemporary Arab society.</w:t>
      </w:r>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t xml:space="preserve">Author of an important history of the ancient Library, translated into six languages, </w:t>
      </w:r>
      <w:proofErr w:type="spellStart"/>
      <w:r>
        <w:rPr>
          <w:rFonts w:ascii="Palatino Linotype" w:hAnsi="Palatino Linotype" w:cs="Courier New"/>
          <w:sz w:val="32"/>
          <w:szCs w:val="32"/>
        </w:rPr>
        <w:t>Mostafa</w:t>
      </w:r>
      <w:proofErr w:type="spellEnd"/>
      <w:r>
        <w:rPr>
          <w:rFonts w:ascii="Palatino Linotype" w:hAnsi="Palatino Linotype" w:cs="Courier New"/>
          <w:sz w:val="32"/>
          <w:szCs w:val="32"/>
        </w:rPr>
        <w:t xml:space="preserve"> EI </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 xml:space="preserve"> can be proud to have taken over the mandate once entrusted to Demetrius of </w:t>
      </w:r>
      <w:proofErr w:type="spellStart"/>
      <w:r>
        <w:rPr>
          <w:rFonts w:ascii="Palatino Linotype" w:hAnsi="Palatino Linotype" w:cs="Courier New"/>
          <w:sz w:val="32"/>
          <w:szCs w:val="32"/>
        </w:rPr>
        <w:t>Phaleron</w:t>
      </w:r>
      <w:proofErr w:type="spellEnd"/>
      <w:r>
        <w:rPr>
          <w:rFonts w:ascii="Palatino Linotype" w:hAnsi="Palatino Linotype" w:cs="Courier New"/>
          <w:sz w:val="32"/>
          <w:szCs w:val="32"/>
        </w:rPr>
        <w:t xml:space="preserve"> by Ptolemy. Like his illustrious predecessor, he represents for academia, the model of a scholar fashioned in the most rigorous manner and of a man of culture inspired by an ideal of which the world is most in need of at our present time.</w:t>
      </w:r>
    </w:p>
    <w:p w:rsidR="002410A2" w:rsidRDefault="002410A2" w:rsidP="002410A2">
      <w:pPr>
        <w:pStyle w:val="PlainText"/>
        <w:spacing w:before="240"/>
        <w:jc w:val="both"/>
        <w:rPr>
          <w:rFonts w:ascii="Palatino Linotype" w:hAnsi="Palatino Linotype" w:cs="Courier New"/>
          <w:sz w:val="32"/>
          <w:szCs w:val="32"/>
        </w:rPr>
      </w:pPr>
      <w:r>
        <w:rPr>
          <w:rFonts w:ascii="Palatino Linotype" w:hAnsi="Palatino Linotype" w:cs="Courier New"/>
          <w:sz w:val="32"/>
          <w:szCs w:val="32"/>
        </w:rPr>
        <w:t xml:space="preserve">For his contribution to world heritage, his indefatigable defense of freedom of thought and for his remarkable contributions as the author of a major work, which far exceeds its singular philological importance, the University of Quebec in Montreal wishes to </w:t>
      </w:r>
      <w:proofErr w:type="spellStart"/>
      <w:r>
        <w:rPr>
          <w:rFonts w:ascii="Palatino Linotype" w:hAnsi="Palatino Linotype" w:cs="Courier New"/>
          <w:sz w:val="32"/>
          <w:szCs w:val="32"/>
        </w:rPr>
        <w:t>honour</w:t>
      </w:r>
      <w:proofErr w:type="spellEnd"/>
      <w:r>
        <w:rPr>
          <w:rFonts w:ascii="Palatino Linotype" w:hAnsi="Palatino Linotype" w:cs="Courier New"/>
          <w:sz w:val="32"/>
          <w:szCs w:val="32"/>
        </w:rPr>
        <w:t xml:space="preserve"> and salute </w:t>
      </w:r>
      <w:proofErr w:type="spellStart"/>
      <w:r>
        <w:rPr>
          <w:rFonts w:ascii="Palatino Linotype" w:hAnsi="Palatino Linotype" w:cs="Courier New"/>
          <w:sz w:val="32"/>
          <w:szCs w:val="32"/>
        </w:rPr>
        <w:t>Mostafa</w:t>
      </w:r>
      <w:proofErr w:type="spellEnd"/>
      <w:r>
        <w:rPr>
          <w:rFonts w:ascii="Palatino Linotype" w:hAnsi="Palatino Linotype" w:cs="Courier New"/>
          <w:sz w:val="32"/>
          <w:szCs w:val="32"/>
        </w:rPr>
        <w:t xml:space="preserve"> EI-</w:t>
      </w:r>
      <w:proofErr w:type="spellStart"/>
      <w:r>
        <w:rPr>
          <w:rFonts w:ascii="Palatino Linotype" w:hAnsi="Palatino Linotype" w:cs="Courier New"/>
          <w:sz w:val="32"/>
          <w:szCs w:val="32"/>
        </w:rPr>
        <w:t>Abbadi</w:t>
      </w:r>
      <w:proofErr w:type="spellEnd"/>
      <w:r>
        <w:rPr>
          <w:rFonts w:ascii="Palatino Linotype" w:hAnsi="Palatino Linotype" w:cs="Courier New"/>
          <w:sz w:val="32"/>
          <w:szCs w:val="32"/>
        </w:rPr>
        <w:t xml:space="preserve">, doctor </w:t>
      </w:r>
      <w:proofErr w:type="spellStart"/>
      <w:r>
        <w:rPr>
          <w:rFonts w:ascii="Palatino Linotype" w:hAnsi="Palatino Linotype" w:cs="Courier New"/>
          <w:sz w:val="32"/>
          <w:szCs w:val="32"/>
        </w:rPr>
        <w:t>honoris</w:t>
      </w:r>
      <w:proofErr w:type="spellEnd"/>
      <w:r>
        <w:rPr>
          <w:rFonts w:ascii="Palatino Linotype" w:hAnsi="Palatino Linotype" w:cs="Courier New"/>
          <w:sz w:val="32"/>
          <w:szCs w:val="32"/>
        </w:rPr>
        <w:t xml:space="preserve"> </w:t>
      </w:r>
      <w:proofErr w:type="spellStart"/>
      <w:r>
        <w:rPr>
          <w:rFonts w:ascii="Palatino Linotype" w:hAnsi="Palatino Linotype" w:cs="Courier New"/>
          <w:sz w:val="32"/>
          <w:szCs w:val="32"/>
        </w:rPr>
        <w:t>causa</w:t>
      </w:r>
      <w:proofErr w:type="spellEnd"/>
      <w:r>
        <w:rPr>
          <w:rFonts w:ascii="Palatino Linotype" w:hAnsi="Palatino Linotype" w:cs="Courier New"/>
          <w:sz w:val="32"/>
          <w:szCs w:val="32"/>
        </w:rPr>
        <w:t>.</w:t>
      </w:r>
    </w:p>
    <w:p w:rsidR="002410A2" w:rsidRDefault="002410A2" w:rsidP="002410A2">
      <w:pPr>
        <w:pStyle w:val="PlainText"/>
        <w:jc w:val="both"/>
        <w:rPr>
          <w:rFonts w:ascii="Palatino Linotype" w:hAnsi="Palatino Linotype" w:cs="Courier New"/>
          <w:sz w:val="32"/>
          <w:szCs w:val="32"/>
        </w:rPr>
      </w:pPr>
    </w:p>
    <w:p w:rsidR="002410A2" w:rsidRDefault="002410A2" w:rsidP="002410A2">
      <w:pPr>
        <w:pStyle w:val="PlainText"/>
        <w:jc w:val="both"/>
        <w:rPr>
          <w:rFonts w:ascii="Palatino Linotype" w:hAnsi="Palatino Linotype" w:cs="Courier New"/>
          <w:sz w:val="32"/>
          <w:szCs w:val="32"/>
        </w:rPr>
      </w:pPr>
      <w:r>
        <w:rPr>
          <w:rFonts w:ascii="Palatino Linotype" w:hAnsi="Palatino Linotype" w:cs="Courier New"/>
          <w:sz w:val="32"/>
          <w:szCs w:val="32"/>
        </w:rPr>
        <w:t xml:space="preserve">[Address delivered at the ceremony of Doctor </w:t>
      </w:r>
      <w:proofErr w:type="spellStart"/>
      <w:r>
        <w:rPr>
          <w:rFonts w:ascii="Palatino Linotype" w:hAnsi="Palatino Linotype" w:cs="Courier New"/>
          <w:sz w:val="32"/>
          <w:szCs w:val="32"/>
        </w:rPr>
        <w:t>Honoris</w:t>
      </w:r>
      <w:proofErr w:type="spellEnd"/>
      <w:r>
        <w:rPr>
          <w:rFonts w:ascii="Palatino Linotype" w:hAnsi="Palatino Linotype" w:cs="Courier New"/>
          <w:sz w:val="32"/>
          <w:szCs w:val="32"/>
        </w:rPr>
        <w:t xml:space="preserve"> </w:t>
      </w:r>
      <w:proofErr w:type="spellStart"/>
      <w:r>
        <w:rPr>
          <w:rFonts w:ascii="Palatino Linotype" w:hAnsi="Palatino Linotype" w:cs="Courier New"/>
          <w:sz w:val="32"/>
          <w:szCs w:val="32"/>
        </w:rPr>
        <w:t>Causa</w:t>
      </w:r>
      <w:proofErr w:type="spellEnd"/>
      <w:r>
        <w:rPr>
          <w:rFonts w:ascii="Palatino Linotype" w:hAnsi="Palatino Linotype" w:cs="Courier New"/>
          <w:sz w:val="32"/>
          <w:szCs w:val="32"/>
        </w:rPr>
        <w:t xml:space="preserve"> UQAM]</w:t>
      </w:r>
    </w:p>
    <w:p w:rsidR="002410A2" w:rsidRDefault="002410A2" w:rsidP="002410A2">
      <w:pPr>
        <w:pStyle w:val="PlainText"/>
        <w:jc w:val="both"/>
        <w:rPr>
          <w:rFonts w:ascii="Palatino Linotype" w:hAnsi="Palatino Linotype" w:cs="Courier New"/>
          <w:sz w:val="32"/>
          <w:szCs w:val="32"/>
        </w:rPr>
      </w:pPr>
    </w:p>
    <w:p w:rsidR="00CA2325" w:rsidRPr="002410A2" w:rsidRDefault="00CA2325" w:rsidP="002410A2"/>
    <w:sectPr w:rsidR="00CA2325" w:rsidRPr="002410A2" w:rsidSect="00CA2325">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E167C"/>
    <w:rsid w:val="00016558"/>
    <w:rsid w:val="00083A41"/>
    <w:rsid w:val="000A43AA"/>
    <w:rsid w:val="00103409"/>
    <w:rsid w:val="00116255"/>
    <w:rsid w:val="0014519E"/>
    <w:rsid w:val="0018482E"/>
    <w:rsid w:val="001E2C62"/>
    <w:rsid w:val="00203F0B"/>
    <w:rsid w:val="00205186"/>
    <w:rsid w:val="00224FFF"/>
    <w:rsid w:val="002410A2"/>
    <w:rsid w:val="002A0661"/>
    <w:rsid w:val="002C272A"/>
    <w:rsid w:val="002F6DF5"/>
    <w:rsid w:val="00302D2C"/>
    <w:rsid w:val="00340141"/>
    <w:rsid w:val="00397000"/>
    <w:rsid w:val="003E0FC4"/>
    <w:rsid w:val="003E6E39"/>
    <w:rsid w:val="004031E8"/>
    <w:rsid w:val="00443300"/>
    <w:rsid w:val="0046585F"/>
    <w:rsid w:val="004808AD"/>
    <w:rsid w:val="00490E19"/>
    <w:rsid w:val="00494816"/>
    <w:rsid w:val="004C3775"/>
    <w:rsid w:val="004D28C2"/>
    <w:rsid w:val="004D5C6A"/>
    <w:rsid w:val="004E54D2"/>
    <w:rsid w:val="004F35D8"/>
    <w:rsid w:val="0053188F"/>
    <w:rsid w:val="00574105"/>
    <w:rsid w:val="00581973"/>
    <w:rsid w:val="005943D9"/>
    <w:rsid w:val="005D749F"/>
    <w:rsid w:val="005F002C"/>
    <w:rsid w:val="00604C18"/>
    <w:rsid w:val="006140E6"/>
    <w:rsid w:val="006448FB"/>
    <w:rsid w:val="00652DCC"/>
    <w:rsid w:val="0065378E"/>
    <w:rsid w:val="006604B4"/>
    <w:rsid w:val="00665F99"/>
    <w:rsid w:val="0069300A"/>
    <w:rsid w:val="006A13C0"/>
    <w:rsid w:val="006C19E6"/>
    <w:rsid w:val="006C5947"/>
    <w:rsid w:val="006D7192"/>
    <w:rsid w:val="006E167C"/>
    <w:rsid w:val="00761E6F"/>
    <w:rsid w:val="00776250"/>
    <w:rsid w:val="00781D10"/>
    <w:rsid w:val="007A361D"/>
    <w:rsid w:val="007E219C"/>
    <w:rsid w:val="007E21BB"/>
    <w:rsid w:val="00840DED"/>
    <w:rsid w:val="008A4059"/>
    <w:rsid w:val="008E0B20"/>
    <w:rsid w:val="008E2E49"/>
    <w:rsid w:val="00922119"/>
    <w:rsid w:val="00951153"/>
    <w:rsid w:val="00985E2D"/>
    <w:rsid w:val="009E1361"/>
    <w:rsid w:val="009E20F3"/>
    <w:rsid w:val="00A001BB"/>
    <w:rsid w:val="00A07E75"/>
    <w:rsid w:val="00A26372"/>
    <w:rsid w:val="00A60C22"/>
    <w:rsid w:val="00A94C14"/>
    <w:rsid w:val="00AB7A39"/>
    <w:rsid w:val="00AF2090"/>
    <w:rsid w:val="00AF7AB6"/>
    <w:rsid w:val="00B306F7"/>
    <w:rsid w:val="00B56BDF"/>
    <w:rsid w:val="00B723D0"/>
    <w:rsid w:val="00B75892"/>
    <w:rsid w:val="00B85C72"/>
    <w:rsid w:val="00BD4083"/>
    <w:rsid w:val="00C00927"/>
    <w:rsid w:val="00C04C1F"/>
    <w:rsid w:val="00C35767"/>
    <w:rsid w:val="00C664FF"/>
    <w:rsid w:val="00C811DA"/>
    <w:rsid w:val="00CA0443"/>
    <w:rsid w:val="00CA2325"/>
    <w:rsid w:val="00D12BAD"/>
    <w:rsid w:val="00D31ED9"/>
    <w:rsid w:val="00D40442"/>
    <w:rsid w:val="00DC42F5"/>
    <w:rsid w:val="00E3117F"/>
    <w:rsid w:val="00E43837"/>
    <w:rsid w:val="00E545AA"/>
    <w:rsid w:val="00E72197"/>
    <w:rsid w:val="00E85EF9"/>
    <w:rsid w:val="00EA546E"/>
    <w:rsid w:val="00EE3949"/>
    <w:rsid w:val="00EE7A9B"/>
    <w:rsid w:val="00F014C8"/>
    <w:rsid w:val="00F4687A"/>
    <w:rsid w:val="00F650E6"/>
    <w:rsid w:val="00F911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443"/>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0443"/>
    <w:pPr>
      <w:ind w:left="720"/>
      <w:contextualSpacing/>
    </w:pPr>
  </w:style>
  <w:style w:type="paragraph" w:styleId="PlainText">
    <w:name w:val="Plain Text"/>
    <w:basedOn w:val="Normal"/>
    <w:link w:val="PlainTextChar"/>
    <w:uiPriority w:val="99"/>
    <w:unhideWhenUsed/>
    <w:rsid w:val="00CA23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A2325"/>
    <w:rPr>
      <w:rFonts w:ascii="Consolas" w:hAnsi="Consolas" w:cs="Arial"/>
      <w:sz w:val="21"/>
      <w:szCs w:val="21"/>
    </w:rPr>
  </w:style>
</w:styles>
</file>

<file path=word/webSettings.xml><?xml version="1.0" encoding="utf-8"?>
<w:webSettings xmlns:r="http://schemas.openxmlformats.org/officeDocument/2006/relationships" xmlns:w="http://schemas.openxmlformats.org/wordprocessingml/2006/main">
  <w:divs>
    <w:div w:id="17686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2016-10-11T09:29:00Z</dcterms:created>
  <dcterms:modified xsi:type="dcterms:W3CDTF">2016-10-11T09:29:00Z</dcterms:modified>
</cp:coreProperties>
</file>